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D77132"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246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AA65A5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C6A0B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______________</w:t>
      </w:r>
      <w:r w:rsidR="009C6A0B">
        <w:rPr>
          <w:rFonts w:ascii="Calibri" w:hAnsi="Calibri" w:cs="Times New Roman"/>
          <w:sz w:val="24"/>
          <w:szCs w:val="24"/>
        </w:rPr>
        <w:t>_____________________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C3B69" w:rsidRPr="009C6A0B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7C3B69" w:rsidRPr="009C6A0B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9C6A0B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="009C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EBC" w:rsidRPr="00186EBC">
        <w:rPr>
          <w:rFonts w:ascii="Times New Roman" w:hAnsi="Times New Roman" w:cs="Times New Roman"/>
          <w:sz w:val="24"/>
          <w:szCs w:val="24"/>
        </w:rPr>
        <w:t>Cu frecvență</w:t>
      </w:r>
    </w:p>
    <w:p w:rsidR="00186EBC" w:rsidRPr="00186EBC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12"/>
          <w:szCs w:val="24"/>
        </w:rPr>
      </w:pPr>
    </w:p>
    <w:p w:rsidR="00144FB6" w:rsidRDefault="00396BDB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335E51" w:rsidRPr="00402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0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35E51" w:rsidRPr="00402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90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9001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001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001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001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9C6A0B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9001B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9001B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9001B5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9001B5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9C6A0B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 xml:space="preserve">de </w:t>
                            </w:r>
                            <w:bookmarkStart w:id="0" w:name="_GoBack"/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bookmarkEnd w:id="0"/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9C6A0B" w:rsidRPr="009C6A0B">
                              <w:rPr>
                                <w:rFonts w:ascii="Palatino Linotype" w:hAnsi="Palatino Linotype"/>
                                <w:b/>
                              </w:rPr>
                              <w:t xml:space="preserve"> cu frecvență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335E51" w:rsidRPr="00335E51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9001B5">
                              <w:rPr>
                                <w:rFonts w:ascii="Palatino Linotype" w:hAnsi="Palatino Linotype"/>
                                <w:b/>
                              </w:rPr>
                              <w:t>4</w:t>
                            </w:r>
                            <w:r w:rsidR="00335E51" w:rsidRPr="00335E51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9001B5">
                              <w:rPr>
                                <w:rFonts w:ascii="Palatino Linotype" w:hAnsi="Palatino Linotype"/>
                                <w:b/>
                              </w:rPr>
                              <w:t>5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9C6A0B">
                              <w:rPr>
                                <w:rFonts w:ascii="Palatino Linotype" w:hAnsi="Palatino Linotype"/>
                                <w:b/>
                              </w:rPr>
                              <w:t>NICA Elvira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 xml:space="preserve">de </w:t>
                      </w:r>
                      <w:bookmarkStart w:id="1" w:name="_GoBack"/>
                      <w:r w:rsidR="00060D46">
                        <w:rPr>
                          <w:rFonts w:ascii="Palatino Linotype" w:hAnsi="Palatino Linotype"/>
                          <w:b/>
                        </w:rPr>
                        <w:t>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bookmarkEnd w:id="1"/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9C6A0B" w:rsidRPr="009C6A0B">
                        <w:rPr>
                          <w:rFonts w:ascii="Palatino Linotype" w:hAnsi="Palatino Linotype"/>
                          <w:b/>
                        </w:rPr>
                        <w:t xml:space="preserve"> cu frecvență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335E51" w:rsidRPr="00335E51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9001B5">
                        <w:rPr>
                          <w:rFonts w:ascii="Palatino Linotype" w:hAnsi="Palatino Linotype"/>
                          <w:b/>
                        </w:rPr>
                        <w:t>4</w:t>
                      </w:r>
                      <w:r w:rsidR="00335E51" w:rsidRPr="00335E51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9001B5">
                        <w:rPr>
                          <w:rFonts w:ascii="Palatino Linotype" w:hAnsi="Palatino Linotype"/>
                          <w:b/>
                        </w:rPr>
                        <w:t>5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9C6A0B">
                        <w:rPr>
                          <w:rFonts w:ascii="Palatino Linotype" w:hAnsi="Palatino Linotype"/>
                          <w:b/>
                        </w:rPr>
                        <w:t>NICA Elvira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1D" w:rsidRDefault="00C92C1D" w:rsidP="00DC6854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1D" w:rsidRDefault="00C92C1D" w:rsidP="00DC6854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34911"/>
    <w:rsid w:val="00060D46"/>
    <w:rsid w:val="00097A2D"/>
    <w:rsid w:val="000A53D4"/>
    <w:rsid w:val="000D53AC"/>
    <w:rsid w:val="000D648A"/>
    <w:rsid w:val="001018DD"/>
    <w:rsid w:val="00144FB6"/>
    <w:rsid w:val="00186EBC"/>
    <w:rsid w:val="00207005"/>
    <w:rsid w:val="0021392C"/>
    <w:rsid w:val="00222ADF"/>
    <w:rsid w:val="00246E00"/>
    <w:rsid w:val="002726DC"/>
    <w:rsid w:val="002A78FE"/>
    <w:rsid w:val="002C1353"/>
    <w:rsid w:val="00335E51"/>
    <w:rsid w:val="00396396"/>
    <w:rsid w:val="00396BDB"/>
    <w:rsid w:val="003D2970"/>
    <w:rsid w:val="00402F66"/>
    <w:rsid w:val="00423A40"/>
    <w:rsid w:val="00446FC2"/>
    <w:rsid w:val="0048628D"/>
    <w:rsid w:val="00505CF0"/>
    <w:rsid w:val="00536B94"/>
    <w:rsid w:val="00561169"/>
    <w:rsid w:val="005B129E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8C4B12"/>
    <w:rsid w:val="009001B5"/>
    <w:rsid w:val="0097029C"/>
    <w:rsid w:val="00984309"/>
    <w:rsid w:val="009C47AB"/>
    <w:rsid w:val="009C6A0B"/>
    <w:rsid w:val="009D149E"/>
    <w:rsid w:val="009F26CF"/>
    <w:rsid w:val="00A10A9C"/>
    <w:rsid w:val="00A43C79"/>
    <w:rsid w:val="00A45875"/>
    <w:rsid w:val="00A5426D"/>
    <w:rsid w:val="00AA65A5"/>
    <w:rsid w:val="00AA664A"/>
    <w:rsid w:val="00AB55CD"/>
    <w:rsid w:val="00B21B40"/>
    <w:rsid w:val="00B259E8"/>
    <w:rsid w:val="00B40940"/>
    <w:rsid w:val="00B73DFF"/>
    <w:rsid w:val="00BE6356"/>
    <w:rsid w:val="00C228F5"/>
    <w:rsid w:val="00C3661F"/>
    <w:rsid w:val="00C642B4"/>
    <w:rsid w:val="00C92C1D"/>
    <w:rsid w:val="00D01FD0"/>
    <w:rsid w:val="00D77132"/>
    <w:rsid w:val="00D84875"/>
    <w:rsid w:val="00DA4ED5"/>
    <w:rsid w:val="00DB2EA1"/>
    <w:rsid w:val="00DC6854"/>
    <w:rsid w:val="00E13E75"/>
    <w:rsid w:val="00E33245"/>
    <w:rsid w:val="00E577C1"/>
    <w:rsid w:val="00E66C9D"/>
    <w:rsid w:val="00E94632"/>
    <w:rsid w:val="00EA6D40"/>
    <w:rsid w:val="00EB7F64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6A7A4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2018-07-31T11:26:00Z</cp:lastPrinted>
  <dcterms:created xsi:type="dcterms:W3CDTF">2023-10-03T08:14:00Z</dcterms:created>
  <dcterms:modified xsi:type="dcterms:W3CDTF">2023-10-03T11:36:00Z</dcterms:modified>
</cp:coreProperties>
</file>